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496EA45F" w14:textId="3D2C7313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14:paraId="06FBEAE6" w14:textId="77777777" w:rsidR="004B1844" w:rsidRDefault="000102A4" w:rsidP="004B1844">
      <w:r>
        <w:t xml:space="preserve">Si la asociación nacional tiene como criterio la aceptación de centros de formación que falten a algunas de estas condiciones , no será vinculante para </w:t>
      </w:r>
      <w:r w:rsidR="004B1844">
        <w:t>País:</w:t>
      </w:r>
    </w:p>
    <w:p w14:paraId="63235793" w14:textId="6AF9557A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a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1 :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484A6970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4A0A286A" w:rsidR="006D513A" w:rsidRPr="000102A4" w:rsidRDefault="00C963FF" w:rsidP="00C963F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VENEZUELA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75D42235" w:rsidR="006D513A" w:rsidRPr="000102A4" w:rsidRDefault="00C963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SOCIEDADAD VENEZOLANA DE CIRUGIA BUCO MAXILOFACIAL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F8AEFF3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Tabla</w:t>
      </w:r>
      <w:proofErr w:type="gramStart"/>
      <w:r>
        <w:rPr>
          <w:rFonts w:asciiTheme="majorHAnsi" w:hAnsiTheme="majorHAnsi" w:cs="Calibri"/>
        </w:rPr>
        <w:t>2 :</w:t>
      </w:r>
      <w:proofErr w:type="gramEnd"/>
      <w:r>
        <w:rPr>
          <w:rFonts w:asciiTheme="majorHAnsi" w:hAnsiTheme="majorHAnsi" w:cs="Calibri"/>
        </w:rPr>
        <w:t xml:space="preserve">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C963FF" w14:paraId="4BB02EEC" w14:textId="77777777" w:rsidTr="006D513A">
        <w:tc>
          <w:tcPr>
            <w:tcW w:w="4428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14:paraId="44F0245F" w14:textId="2EBA3862" w:rsidR="006D513A" w:rsidRPr="00C963FF" w:rsidRDefault="00C963FF" w:rsidP="00C963FF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s-VE"/>
              </w:rPr>
            </w:pPr>
            <w:r>
              <w:rPr>
                <w:rFonts w:asciiTheme="majorHAnsi" w:hAnsiTheme="majorHAnsi" w:cs="Calibri"/>
                <w:lang w:val="es-VE"/>
              </w:rPr>
              <w:t>RESIDENCIA ASISTENCIAL PROGRAMADA (</w:t>
            </w:r>
            <w:r w:rsidRPr="00C963FF">
              <w:rPr>
                <w:rFonts w:asciiTheme="majorHAnsi" w:hAnsiTheme="majorHAnsi" w:cs="Calibri"/>
                <w:lang w:val="es-VE"/>
              </w:rPr>
              <w:t>RAP</w:t>
            </w:r>
            <w:r w:rsidR="0088042F">
              <w:rPr>
                <w:rFonts w:asciiTheme="majorHAnsi" w:hAnsiTheme="majorHAnsi" w:cs="Calibri"/>
                <w:lang w:val="es-VE"/>
              </w:rPr>
              <w:t>)</w:t>
            </w:r>
            <w:r w:rsidRPr="00C963FF">
              <w:rPr>
                <w:rFonts w:asciiTheme="majorHAnsi" w:hAnsiTheme="majorHAnsi" w:cs="Calibri"/>
                <w:lang w:val="es-VE"/>
              </w:rPr>
              <w:t xml:space="preserve"> CONDUCENTE A POST</w:t>
            </w:r>
            <w:r>
              <w:rPr>
                <w:rFonts w:asciiTheme="majorHAnsi" w:hAnsiTheme="majorHAnsi" w:cs="Calibri"/>
                <w:lang w:val="es-VE"/>
              </w:rPr>
              <w:t>-</w:t>
            </w:r>
            <w:r w:rsidRPr="00C963FF">
              <w:rPr>
                <w:rFonts w:asciiTheme="majorHAnsi" w:hAnsiTheme="majorHAnsi" w:cs="Calibri"/>
                <w:lang w:val="es-VE"/>
              </w:rPr>
              <w:t>GRADO DE CIRUG</w:t>
            </w:r>
            <w:r>
              <w:rPr>
                <w:rFonts w:asciiTheme="majorHAnsi" w:hAnsiTheme="majorHAnsi" w:cs="Calibri"/>
                <w:lang w:val="es-VE"/>
              </w:rPr>
              <w:t>ÍA BUCAL Y MAXILOFACIAL</w:t>
            </w:r>
          </w:p>
        </w:tc>
      </w:tr>
      <w:tr w:rsidR="006D513A" w:rsidRPr="000102A4" w14:paraId="48C469C2" w14:textId="77777777" w:rsidTr="006D513A">
        <w:tc>
          <w:tcPr>
            <w:tcW w:w="4428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117BBA" w14:textId="74F49423" w:rsidR="006D513A" w:rsidRPr="000102A4" w:rsidRDefault="00C963FF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CIUDAD HOSPITALARIA Dr. ENRIQUE TEJERA (CHET).</w:t>
            </w:r>
          </w:p>
        </w:tc>
      </w:tr>
      <w:tr w:rsidR="006D513A" w:rsidRPr="000102A4" w14:paraId="1F9EF011" w14:textId="77777777" w:rsidTr="006D513A">
        <w:tc>
          <w:tcPr>
            <w:tcW w:w="4428" w:type="dxa"/>
          </w:tcPr>
          <w:p w14:paraId="321A137D" w14:textId="11B1E86B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97DF14C" w14:textId="5E10819C" w:rsidR="006D513A" w:rsidRPr="000102A4" w:rsidRDefault="00C963FF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ESPECIALISTA EN CIRUGÍA BUCAL Y MAXILOFACIAL</w:t>
            </w:r>
          </w:p>
        </w:tc>
      </w:tr>
      <w:tr w:rsidR="006D513A" w:rsidRPr="000102A4" w14:paraId="05C0C83F" w14:textId="77777777" w:rsidTr="006D513A">
        <w:tc>
          <w:tcPr>
            <w:tcW w:w="4428" w:type="dxa"/>
          </w:tcPr>
          <w:p w14:paraId="2F6C6E87" w14:textId="77777777"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14:paraId="6DD90D47" w14:textId="5A9902EC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14:paraId="3ADF4DA3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3B22EF9" w14:textId="4735C5DD" w:rsidR="006D513A" w:rsidRPr="000102A4" w:rsidRDefault="00C963FF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Av. </w:t>
            </w:r>
            <w:proofErr w:type="spellStart"/>
            <w:r>
              <w:rPr>
                <w:rFonts w:asciiTheme="majorHAnsi" w:hAnsiTheme="majorHAnsi" w:cs="Calibri"/>
              </w:rPr>
              <w:t>Aranzazu</w:t>
            </w:r>
            <w:proofErr w:type="spellEnd"/>
            <w:r>
              <w:rPr>
                <w:rFonts w:asciiTheme="majorHAnsi" w:hAnsiTheme="majorHAnsi" w:cs="Calibri"/>
              </w:rPr>
              <w:t>, C/C calle Plaza Valencia Edo. Carabobo.</w:t>
            </w:r>
          </w:p>
        </w:tc>
      </w:tr>
      <w:tr w:rsidR="006D513A" w:rsidRPr="000102A4" w14:paraId="6E206BFE" w14:textId="77777777" w:rsidTr="006D513A">
        <w:tc>
          <w:tcPr>
            <w:tcW w:w="4428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428" w:type="dxa"/>
          </w:tcPr>
          <w:p w14:paraId="4E45FDA4" w14:textId="3F2E718A" w:rsidR="006D513A" w:rsidRPr="000102A4" w:rsidRDefault="00C963FF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4 Años.</w:t>
            </w:r>
          </w:p>
        </w:tc>
      </w:tr>
      <w:tr w:rsidR="006D513A" w:rsidRPr="000102A4" w14:paraId="67E1E6F9" w14:textId="77777777" w:rsidTr="006D513A">
        <w:tc>
          <w:tcPr>
            <w:tcW w:w="4428" w:type="dxa"/>
          </w:tcPr>
          <w:p w14:paraId="6CDBF34B" w14:textId="311CDFF3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  <w:p w14:paraId="4D11868C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4637DE7" w14:textId="4737B52E" w:rsidR="006D513A" w:rsidRPr="000102A4" w:rsidRDefault="00C963FF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Castellano.</w:t>
            </w:r>
          </w:p>
        </w:tc>
      </w:tr>
      <w:tr w:rsidR="006D513A" w:rsidRPr="000102A4" w14:paraId="2090AEB6" w14:textId="77777777" w:rsidTr="006D513A">
        <w:tc>
          <w:tcPr>
            <w:tcW w:w="4428" w:type="dxa"/>
          </w:tcPr>
          <w:p w14:paraId="6066D96A" w14:textId="3E66591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  <w:p w14:paraId="64AF941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ED23038" w14:textId="0A0D9C74" w:rsidR="006D513A" w:rsidRPr="000102A4" w:rsidRDefault="00C963FF" w:rsidP="00C963FF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del Poder Popular para la Salud (MPPS).</w:t>
            </w:r>
          </w:p>
        </w:tc>
      </w:tr>
      <w:tr w:rsidR="006D513A" w:rsidRPr="000102A4" w14:paraId="604D4FA6" w14:textId="77777777" w:rsidTr="006D513A">
        <w:tc>
          <w:tcPr>
            <w:tcW w:w="4428" w:type="dxa"/>
          </w:tcPr>
          <w:p w14:paraId="1C03E803" w14:textId="514F1AC5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NUMERO DE VACANTES O PLAZAS ACADÉMICAS POR AÑO </w:t>
            </w:r>
          </w:p>
        </w:tc>
        <w:tc>
          <w:tcPr>
            <w:tcW w:w="4428" w:type="dxa"/>
          </w:tcPr>
          <w:p w14:paraId="5CE88BF0" w14:textId="486F57E5" w:rsidR="006D513A" w:rsidRPr="000102A4" w:rsidRDefault="00C963FF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3 Cupos.</w:t>
            </w:r>
          </w:p>
        </w:tc>
      </w:tr>
      <w:tr w:rsidR="006D513A" w:rsidRPr="000102A4" w14:paraId="65E14091" w14:textId="77777777" w:rsidTr="006D513A">
        <w:tc>
          <w:tcPr>
            <w:tcW w:w="4428" w:type="dxa"/>
          </w:tcPr>
          <w:p w14:paraId="37767BEB" w14:textId="6F2F8BF7" w:rsidR="006D513A" w:rsidRPr="0088042F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 xml:space="preserve">ÉPOCA DEL AÑO EN QUE SE REALIZA EL PROCESO SELECTIVO </w:t>
            </w:r>
          </w:p>
        </w:tc>
        <w:tc>
          <w:tcPr>
            <w:tcW w:w="4428" w:type="dxa"/>
          </w:tcPr>
          <w:p w14:paraId="577CB2B9" w14:textId="3A596265" w:rsidR="006D513A" w:rsidRPr="000102A4" w:rsidRDefault="00211F1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Entre Septiembre y Noviembre</w:t>
            </w:r>
          </w:p>
        </w:tc>
      </w:tr>
      <w:tr w:rsidR="006D513A" w:rsidRPr="000102A4" w14:paraId="472B865D" w14:textId="77777777" w:rsidTr="006D513A">
        <w:tc>
          <w:tcPr>
            <w:tcW w:w="4428" w:type="dxa"/>
          </w:tcPr>
          <w:p w14:paraId="0D76E0F5" w14:textId="372BA6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14:paraId="24A0C829" w14:textId="3BCAB8BC" w:rsidR="006D513A" w:rsidRPr="000102A4" w:rsidRDefault="0088042F" w:rsidP="0088042F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Consulta Externa, Emergencia (Pediátrica y Adultos)</w:t>
            </w:r>
            <w:r w:rsidR="00211F13">
              <w:rPr>
                <w:rFonts w:asciiTheme="majorHAnsi" w:hAnsiTheme="majorHAnsi" w:cs="Calibri"/>
              </w:rPr>
              <w:t>, Quirófano de Emergencia y E</w:t>
            </w:r>
            <w:r>
              <w:rPr>
                <w:rFonts w:asciiTheme="majorHAnsi" w:hAnsiTheme="majorHAnsi" w:cs="Calibri"/>
              </w:rPr>
              <w:t>lectivas (Pediátrico y Adulto)</w:t>
            </w:r>
            <w:r w:rsidR="00211F13">
              <w:rPr>
                <w:rFonts w:asciiTheme="majorHAnsi" w:hAnsiTheme="majorHAnsi" w:cs="Calibri"/>
              </w:rPr>
              <w:t>, Trauma y Choque, Cirugía Menor.</w:t>
            </w:r>
          </w:p>
        </w:tc>
      </w:tr>
      <w:tr w:rsidR="006D513A" w:rsidRPr="000102A4" w14:paraId="712482B8" w14:textId="77777777" w:rsidTr="006D513A">
        <w:tc>
          <w:tcPr>
            <w:tcW w:w="4428" w:type="dxa"/>
          </w:tcPr>
          <w:p w14:paraId="6CA491B7" w14:textId="564E2C53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</w:tc>
        <w:tc>
          <w:tcPr>
            <w:tcW w:w="4428" w:type="dxa"/>
          </w:tcPr>
          <w:p w14:paraId="007705C2" w14:textId="6CE677FA" w:rsidR="006D513A" w:rsidRPr="000102A4" w:rsidRDefault="0088042F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Dra. Roisamer  Alsina.</w:t>
            </w:r>
          </w:p>
        </w:tc>
      </w:tr>
      <w:tr w:rsidR="00C81E67" w:rsidRPr="000102A4" w14:paraId="28FC9362" w14:textId="77777777" w:rsidTr="00C81E67">
        <w:trPr>
          <w:trHeight w:val="985"/>
        </w:trPr>
        <w:tc>
          <w:tcPr>
            <w:tcW w:w="4428" w:type="dxa"/>
          </w:tcPr>
          <w:p w14:paraId="332AC7C0" w14:textId="0053773D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 SERVICIO SEDE</w:t>
            </w:r>
          </w:p>
        </w:tc>
        <w:tc>
          <w:tcPr>
            <w:tcW w:w="4428" w:type="dxa"/>
          </w:tcPr>
          <w:p w14:paraId="4928456F" w14:textId="111AD386" w:rsidR="00C81E67" w:rsidRPr="000102A4" w:rsidRDefault="0088042F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Dra. Roisamer Alsina.</w:t>
            </w:r>
          </w:p>
        </w:tc>
      </w:tr>
      <w:tr w:rsidR="00C81E67" w:rsidRPr="000102A4" w14:paraId="1AC7A12B" w14:textId="77777777" w:rsidTr="00C81E67">
        <w:trPr>
          <w:trHeight w:val="984"/>
        </w:trPr>
        <w:tc>
          <w:tcPr>
            <w:tcW w:w="4428" w:type="dxa"/>
          </w:tcPr>
          <w:p w14:paraId="7B103AC7" w14:textId="7D434362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14:paraId="132558AD" w14:textId="4C8AC9B5" w:rsidR="00C81E67" w:rsidRPr="000102A4" w:rsidRDefault="0088042F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0414-4238220</w:t>
            </w:r>
          </w:p>
        </w:tc>
      </w:tr>
      <w:tr w:rsidR="006D513A" w:rsidRPr="000102A4" w14:paraId="03B5479E" w14:textId="77777777" w:rsidTr="006D513A">
        <w:tc>
          <w:tcPr>
            <w:tcW w:w="4428" w:type="dxa"/>
          </w:tcPr>
          <w:p w14:paraId="010C1BD1" w14:textId="77777777" w:rsidR="006D513A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14:paraId="5D81B9C6" w14:textId="0E1970E1" w:rsidR="0088042F" w:rsidRPr="000102A4" w:rsidRDefault="0088042F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1BEEEF8" w14:textId="66C85096" w:rsidR="006D513A" w:rsidRDefault="00CC723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hyperlink r:id="rId7" w:history="1">
              <w:r w:rsidRPr="00153B7A">
                <w:rPr>
                  <w:rStyle w:val="Hipervnculo"/>
                  <w:rFonts w:asciiTheme="majorHAnsi" w:hAnsiTheme="majorHAnsi" w:cs="Calibri"/>
                </w:rPr>
                <w:t>Roisameralsina@hotmail.com</w:t>
              </w:r>
            </w:hyperlink>
          </w:p>
          <w:p w14:paraId="7291723F" w14:textId="160749C0" w:rsidR="005B1D17" w:rsidRDefault="005B1D1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hyperlink r:id="rId8" w:history="1">
              <w:r w:rsidRPr="00153B7A">
                <w:rPr>
                  <w:rStyle w:val="Hipervnculo"/>
                  <w:rFonts w:asciiTheme="majorHAnsi" w:hAnsiTheme="majorHAnsi" w:cs="Calibri"/>
                </w:rPr>
                <w:t>docenciacbmfchet@gmali.com</w:t>
              </w:r>
            </w:hyperlink>
          </w:p>
          <w:p w14:paraId="54C0CE40" w14:textId="3B7780B5" w:rsidR="005B1D17" w:rsidRPr="000102A4" w:rsidRDefault="005B1D1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  <w:tr w:rsidR="006D513A" w:rsidRPr="000102A4" w14:paraId="0FD17DA5" w14:textId="77777777" w:rsidTr="006D513A">
        <w:tc>
          <w:tcPr>
            <w:tcW w:w="4428" w:type="dxa"/>
          </w:tcPr>
          <w:p w14:paraId="74D952A6" w14:textId="77777777" w:rsidR="006D513A" w:rsidRDefault="00C81E67" w:rsidP="00CC723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SERVICIO O DEPARTAMENTO</w:t>
            </w:r>
          </w:p>
          <w:p w14:paraId="4B4CC878" w14:textId="01B76CE6" w:rsidR="00CC7239" w:rsidRPr="000102A4" w:rsidRDefault="00CC7239" w:rsidP="00CC723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8826675" w14:textId="1FE90465" w:rsidR="006D513A" w:rsidRDefault="005B1D1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hyperlink r:id="rId9" w:history="1">
              <w:r w:rsidRPr="00153B7A">
                <w:rPr>
                  <w:rStyle w:val="Hipervnculo"/>
                  <w:rFonts w:asciiTheme="majorHAnsi" w:hAnsiTheme="majorHAnsi" w:cs="Calibri"/>
                </w:rPr>
                <w:t>Maxilofacial.chet.valencia@gmail.com</w:t>
              </w:r>
            </w:hyperlink>
          </w:p>
          <w:p w14:paraId="5BB37D0F" w14:textId="09AE2307" w:rsidR="005B1D17" w:rsidRPr="000102A4" w:rsidRDefault="005B1D1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  <w:tr w:rsidR="006D513A" w:rsidRPr="000102A4" w14:paraId="191A2A1C" w14:textId="77777777" w:rsidTr="006D513A">
        <w:tc>
          <w:tcPr>
            <w:tcW w:w="4428" w:type="dxa"/>
          </w:tcPr>
          <w:p w14:paraId="72CDEA92" w14:textId="20F576D4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PAGINA WEB</w:t>
            </w:r>
          </w:p>
          <w:p w14:paraId="60ACD5C1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1912A8C" w14:textId="4B00D959" w:rsidR="006D513A" w:rsidRPr="000102A4" w:rsidRDefault="00211F1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No contamos </w:t>
            </w:r>
          </w:p>
        </w:tc>
      </w:tr>
      <w:tr w:rsidR="006D513A" w:rsidRPr="000102A4" w14:paraId="4A5CC067" w14:textId="77777777" w:rsidTr="006D513A">
        <w:tc>
          <w:tcPr>
            <w:tcW w:w="4428" w:type="dxa"/>
          </w:tcPr>
          <w:p w14:paraId="1BCE2135" w14:textId="27A5F1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14:paraId="4DDCA819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529A99D" w14:textId="0DC1DF6D" w:rsidR="006D513A" w:rsidRPr="00211F13" w:rsidRDefault="00211F13" w:rsidP="00211F1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- </w:t>
            </w:r>
            <w:r w:rsidRPr="00211F13">
              <w:rPr>
                <w:rFonts w:asciiTheme="majorHAnsi" w:hAnsiTheme="majorHAnsi" w:cs="Calibri"/>
              </w:rPr>
              <w:t xml:space="preserve">Instagram: </w:t>
            </w:r>
            <w:r>
              <w:rPr>
                <w:rFonts w:asciiTheme="majorHAnsi" w:hAnsiTheme="majorHAnsi" w:cs="Calibri"/>
              </w:rPr>
              <w:t>@</w:t>
            </w:r>
            <w:proofErr w:type="spellStart"/>
            <w:r w:rsidRPr="00211F13">
              <w:rPr>
                <w:rFonts w:asciiTheme="majorHAnsi" w:hAnsiTheme="majorHAnsi" w:cs="Calibri"/>
              </w:rPr>
              <w:t>maxilofacialchet</w:t>
            </w:r>
            <w:proofErr w:type="spellEnd"/>
          </w:p>
        </w:tc>
      </w:tr>
      <w:tr w:rsidR="006D513A" w:rsidRPr="000102A4" w14:paraId="6B713A2C" w14:textId="77777777" w:rsidTr="006D513A">
        <w:tc>
          <w:tcPr>
            <w:tcW w:w="4428" w:type="dxa"/>
          </w:tcPr>
          <w:p w14:paraId="634E1D7C" w14:textId="6B27785C"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14:paraId="6FE26692" w14:textId="48252118" w:rsidR="006D513A" w:rsidRDefault="00211F1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- Dra. Roisamer Alsina  </w:t>
            </w:r>
          </w:p>
          <w:p w14:paraId="67E6078E" w14:textId="3F3B4DE3" w:rsidR="00211F13" w:rsidRDefault="00211F1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- Dra. Omar Leonardo Cohen Rojas</w:t>
            </w:r>
          </w:p>
          <w:p w14:paraId="4BC3C4F3" w14:textId="77777777" w:rsidR="00211F13" w:rsidRDefault="00211F1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- Dra. Alba Flete</w:t>
            </w:r>
          </w:p>
          <w:p w14:paraId="0FFB8212" w14:textId="77777777" w:rsidR="00211F13" w:rsidRDefault="00211F1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- Dra. Mary Drous </w:t>
            </w:r>
          </w:p>
          <w:p w14:paraId="63355639" w14:textId="49B121B5" w:rsidR="00211F13" w:rsidRDefault="00211F1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- Dra. Andreina </w:t>
            </w:r>
            <w:r w:rsidR="00134909">
              <w:rPr>
                <w:rFonts w:asciiTheme="majorHAnsi" w:hAnsiTheme="majorHAnsi" w:cs="Calibri"/>
              </w:rPr>
              <w:t>González</w:t>
            </w:r>
          </w:p>
          <w:p w14:paraId="46CE17BB" w14:textId="293429B3" w:rsidR="00211F13" w:rsidRPr="000102A4" w:rsidRDefault="00211F1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- Dr. Carlos A. </w:t>
            </w:r>
            <w:r w:rsidR="00134909">
              <w:rPr>
                <w:rFonts w:asciiTheme="majorHAnsi" w:hAnsiTheme="majorHAnsi" w:cs="Calibri"/>
              </w:rPr>
              <w:t>López</w:t>
            </w:r>
            <w:r>
              <w:rPr>
                <w:rFonts w:asciiTheme="majorHAnsi" w:hAnsiTheme="majorHAnsi" w:cs="Calibri"/>
              </w:rPr>
              <w:t xml:space="preserve"> </w:t>
            </w:r>
          </w:p>
        </w:tc>
      </w:tr>
      <w:tr w:rsidR="006D513A" w:rsidRPr="000102A4" w14:paraId="59B3ED0C" w14:textId="77777777" w:rsidTr="006D513A">
        <w:tc>
          <w:tcPr>
            <w:tcW w:w="4428" w:type="dxa"/>
          </w:tcPr>
          <w:p w14:paraId="71D190A2" w14:textId="3987BD40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OTROS DATOS RELEVANTES </w:t>
            </w:r>
          </w:p>
          <w:p w14:paraId="0FA6915D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9DF1EED" w14:textId="77777777" w:rsidR="006D513A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- Adjuntos Colaboradores:</w:t>
            </w:r>
          </w:p>
          <w:p w14:paraId="71288E6F" w14:textId="77777777" w:rsidR="00134909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- Dr. Oscar Mora</w:t>
            </w:r>
          </w:p>
          <w:p w14:paraId="5EC2BC69" w14:textId="77777777" w:rsidR="00134909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- Dr. Alejandro Sierra</w:t>
            </w:r>
          </w:p>
          <w:p w14:paraId="04234FAA" w14:textId="77B65F6D" w:rsidR="00134909" w:rsidRPr="000102A4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- Dra. Dayana </w:t>
            </w:r>
            <w:proofErr w:type="spellStart"/>
            <w:r>
              <w:rPr>
                <w:rFonts w:asciiTheme="majorHAnsi" w:hAnsiTheme="majorHAnsi" w:cs="Calibri"/>
              </w:rPr>
              <w:t>Tariba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</w:p>
        </w:tc>
      </w:tr>
    </w:tbl>
    <w:p w14:paraId="6699B95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E565FC7" w14:textId="11D3361E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 xml:space="preserve">Tabla </w:t>
      </w:r>
      <w:proofErr w:type="gramStart"/>
      <w:r>
        <w:rPr>
          <w:rFonts w:asciiTheme="majorHAnsi" w:hAnsiTheme="majorHAnsi" w:cs="Calibri"/>
        </w:rPr>
        <w:t>3 :</w:t>
      </w:r>
      <w:proofErr w:type="gramEnd"/>
      <w:r>
        <w:rPr>
          <w:rFonts w:asciiTheme="majorHAnsi" w:hAnsiTheme="majorHAnsi" w:cs="Calibri"/>
        </w:rPr>
        <w:t xml:space="preserve">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81E67" w14:paraId="6B345535" w14:textId="77777777" w:rsidTr="00C81E67">
        <w:tc>
          <w:tcPr>
            <w:tcW w:w="4428" w:type="dxa"/>
          </w:tcPr>
          <w:p w14:paraId="64B6F3A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  <w:p w14:paraId="3565D75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F03ADEE" w14:textId="4FF0A2CF" w:rsidR="00C81E67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C81E67" w14:paraId="75621FF2" w14:textId="77777777" w:rsidTr="00C81E67">
        <w:tc>
          <w:tcPr>
            <w:tcW w:w="4428" w:type="dxa"/>
          </w:tcPr>
          <w:p w14:paraId="7342B43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316C0030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14:paraId="51B5B29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8031666" w14:textId="5806AA6A" w:rsidR="00C81E67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- Rotaciones </w:t>
            </w:r>
            <w:proofErr w:type="spellStart"/>
            <w:r>
              <w:rPr>
                <w:rFonts w:asciiTheme="majorHAnsi" w:hAnsiTheme="majorHAnsi" w:cs="Calibri"/>
              </w:rPr>
              <w:t>Intra</w:t>
            </w:r>
            <w:proofErr w:type="spellEnd"/>
            <w:r>
              <w:rPr>
                <w:rFonts w:asciiTheme="majorHAnsi" w:hAnsiTheme="majorHAnsi" w:cs="Calibri"/>
              </w:rPr>
              <w:t xml:space="preserve"> y Extra Hospitalaria </w:t>
            </w:r>
          </w:p>
          <w:p w14:paraId="6FFDF90B" w14:textId="77777777" w:rsidR="00134909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4291FB4A" w14:textId="7D481128" w:rsidR="00134909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- Castellano</w:t>
            </w:r>
          </w:p>
        </w:tc>
      </w:tr>
      <w:tr w:rsidR="00C81E67" w14:paraId="254332B2" w14:textId="77777777" w:rsidTr="00C81E67">
        <w:tc>
          <w:tcPr>
            <w:tcW w:w="4428" w:type="dxa"/>
          </w:tcPr>
          <w:p w14:paraId="3103279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 ( INTERNOS ODONTÓLOGOS, 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  <w:p w14:paraId="50706D7D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CC042B1" w14:textId="7794EC0A" w:rsidR="00C81E67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Odontólogos Residentes</w:t>
            </w:r>
          </w:p>
          <w:p w14:paraId="042547E1" w14:textId="3FAD7723" w:rsidR="00134909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  <w:tr w:rsidR="00C81E67" w14:paraId="3B2A8925" w14:textId="77777777" w:rsidTr="00C81E67">
        <w:tc>
          <w:tcPr>
            <w:tcW w:w="4428" w:type="dxa"/>
          </w:tcPr>
          <w:p w14:paraId="734904F5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 CENTRO DE ESTUDIOS ESTA ACREDITADO COMO UN CENTRO DE FORMACIÓN OFICIAL DE SU ASOCIACIÓN?</w:t>
            </w:r>
          </w:p>
          <w:p w14:paraId="1DFC93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DBC4831" w14:textId="7EA2A770" w:rsidR="00C81E67" w:rsidRDefault="0013490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C81E67" w14:paraId="3F7A2640" w14:textId="77777777" w:rsidTr="00C81E67">
        <w:tc>
          <w:tcPr>
            <w:tcW w:w="4428" w:type="dxa"/>
          </w:tcPr>
          <w:p w14:paraId="113D024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TIEMPO PROMEDIO QUE ACEPTAN A UN PASANTE INTERNACIONAL O NACIONAL ( EN MESES)</w:t>
            </w:r>
          </w:p>
          <w:p w14:paraId="69DC2854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E042131" w14:textId="7697BFA8" w:rsidR="00C81E67" w:rsidRDefault="005B1D17" w:rsidP="0013490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bookmarkStart w:id="0" w:name="_GoBack"/>
            <w:bookmarkEnd w:id="0"/>
            <w:r>
              <w:rPr>
                <w:rFonts w:asciiTheme="majorHAnsi" w:hAnsiTheme="majorHAnsi" w:cs="Calibri"/>
              </w:rPr>
              <w:t>?????</w:t>
            </w:r>
          </w:p>
        </w:tc>
      </w:tr>
      <w:tr w:rsidR="00C81E67" w14:paraId="37C92E18" w14:textId="77777777" w:rsidTr="00C81E67">
        <w:tc>
          <w:tcPr>
            <w:tcW w:w="4428" w:type="dxa"/>
          </w:tcPr>
          <w:p w14:paraId="45147C7A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PASANTES?</w:t>
            </w:r>
          </w:p>
          <w:p w14:paraId="4C1A29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2BFEBE3" w14:textId="05948B9B" w:rsidR="00C81E67" w:rsidRDefault="00CC723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Solo a los Odontólogos nacionales, los extranjeros son autofinanciados.</w:t>
            </w:r>
          </w:p>
        </w:tc>
      </w:tr>
      <w:tr w:rsidR="00C81E67" w14:paraId="36C6C4F6" w14:textId="77777777" w:rsidTr="00C81E67">
        <w:tc>
          <w:tcPr>
            <w:tcW w:w="4428" w:type="dxa"/>
          </w:tcPr>
          <w:p w14:paraId="2A0DF232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INSTITUCIÓN PUEDE AYUDAR A CONSEGUIR O BRINDAR ALOJAMIENTO AL PASANTE?</w:t>
            </w:r>
          </w:p>
          <w:p w14:paraId="3BFA2543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6744D51" w14:textId="64611670" w:rsidR="00C81E67" w:rsidRDefault="00CC723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 tenemos es modalidad.</w:t>
            </w:r>
          </w:p>
        </w:tc>
      </w:tr>
      <w:tr w:rsidR="00C81E67" w14:paraId="085B0584" w14:textId="77777777" w:rsidTr="00C81E67">
        <w:tc>
          <w:tcPr>
            <w:tcW w:w="4428" w:type="dxa"/>
          </w:tcPr>
          <w:p w14:paraId="590ECBD8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AFFBD84" w14:textId="42A636E6" w:rsidR="00C81E67" w:rsidRDefault="00CC723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hyperlink r:id="rId10" w:history="1">
              <w:r w:rsidRPr="00153B7A">
                <w:rPr>
                  <w:rStyle w:val="Hipervnculo"/>
                  <w:rFonts w:asciiTheme="majorHAnsi" w:hAnsiTheme="majorHAnsi" w:cs="Calibri"/>
                </w:rPr>
                <w:t>roisameralsina@hotmail.com</w:t>
              </w:r>
            </w:hyperlink>
          </w:p>
          <w:p w14:paraId="0EC5CB0D" w14:textId="6BD38A61" w:rsidR="00CC7239" w:rsidRDefault="00CC723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hyperlink r:id="rId11" w:history="1">
              <w:r w:rsidRPr="00153B7A">
                <w:rPr>
                  <w:rStyle w:val="Hipervnculo"/>
                  <w:rFonts w:asciiTheme="majorHAnsi" w:hAnsiTheme="majorHAnsi" w:cs="Calibri"/>
                </w:rPr>
                <w:t>coordinaciondocentechet@gmail.com</w:t>
              </w:r>
            </w:hyperlink>
          </w:p>
          <w:p w14:paraId="5B9BF035" w14:textId="7786F083" w:rsidR="00CC7239" w:rsidRDefault="00CC723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</w:tbl>
    <w:p w14:paraId="02A54DB5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AA2C856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1260AE4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C984259" w14:textId="77777777" w:rsidR="00971A0C" w:rsidRPr="000102A4" w:rsidRDefault="00971A0C"/>
    <w:sectPr w:rsidR="00971A0C" w:rsidRPr="000102A4" w:rsidSect="00344344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D9312" w14:textId="77777777" w:rsidR="003D2ECB" w:rsidRDefault="003D2ECB" w:rsidP="00C81E67">
      <w:r>
        <w:separator/>
      </w:r>
    </w:p>
  </w:endnote>
  <w:endnote w:type="continuationSeparator" w:id="0">
    <w:p w14:paraId="709BD2A6" w14:textId="77777777" w:rsidR="003D2ECB" w:rsidRDefault="003D2ECB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E9BBB" w14:textId="77777777" w:rsidR="003D2ECB" w:rsidRDefault="003D2ECB" w:rsidP="00C81E67">
      <w:r>
        <w:separator/>
      </w:r>
    </w:p>
  </w:footnote>
  <w:footnote w:type="continuationSeparator" w:id="0">
    <w:p w14:paraId="3677E0B9" w14:textId="77777777" w:rsidR="003D2ECB" w:rsidRDefault="003D2ECB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CF21" w14:textId="77777777" w:rsidR="00CC7239" w:rsidRDefault="00CC7239" w:rsidP="004B1844">
    <w:pPr>
      <w:pStyle w:val="Encabezado"/>
    </w:pPr>
  </w:p>
  <w:p w14:paraId="25AB6BED" w14:textId="719DF959" w:rsidR="004B1844" w:rsidRDefault="004B1844" w:rsidP="004B1844">
    <w:pPr>
      <w:pStyle w:val="Encabezado"/>
    </w:pPr>
    <w:r>
      <w:rPr>
        <w:noProof/>
        <w:lang w:val="en-US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5100D"/>
    <w:multiLevelType w:val="hybridMultilevel"/>
    <w:tmpl w:val="FD462A5C"/>
    <w:lvl w:ilvl="0" w:tplc="3ED0177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0C"/>
    <w:rsid w:val="000102A4"/>
    <w:rsid w:val="00134909"/>
    <w:rsid w:val="00190FC6"/>
    <w:rsid w:val="00211F13"/>
    <w:rsid w:val="00316B9C"/>
    <w:rsid w:val="00344344"/>
    <w:rsid w:val="003D2ECB"/>
    <w:rsid w:val="004B1844"/>
    <w:rsid w:val="005B1D17"/>
    <w:rsid w:val="006D513A"/>
    <w:rsid w:val="006E5C56"/>
    <w:rsid w:val="0088042F"/>
    <w:rsid w:val="00971A0C"/>
    <w:rsid w:val="00A67684"/>
    <w:rsid w:val="00C81E67"/>
    <w:rsid w:val="00C963FF"/>
    <w:rsid w:val="00C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6E81"/>
  <w14:defaultImageDpi w14:val="300"/>
  <w15:docId w15:val="{7DAA8387-E90A-473B-8612-C8A3E1EE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CC7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nciacbmfchet@gmali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isameralsina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rdinaciondocentechet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isameralsin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xilofacial.chet.valenci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CARISA02</cp:lastModifiedBy>
  <cp:revision>6</cp:revision>
  <dcterms:created xsi:type="dcterms:W3CDTF">2021-06-01T15:26:00Z</dcterms:created>
  <dcterms:modified xsi:type="dcterms:W3CDTF">2021-07-20T20:27:00Z</dcterms:modified>
</cp:coreProperties>
</file>